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1A" w:rsidRDefault="0054421A" w:rsidP="0054421A">
      <w:pPr>
        <w:ind w:firstLine="720"/>
        <w:jc w:val="center"/>
        <w:rPr>
          <w:rFonts w:ascii="Georgia" w:hAnsi="Georgia"/>
          <w:sz w:val="36"/>
          <w:szCs w:val="36"/>
        </w:rPr>
      </w:pPr>
      <w:r w:rsidRPr="0054421A">
        <w:rPr>
          <w:rFonts w:ascii="Georgia" w:hAnsi="Georgia"/>
          <w:sz w:val="36"/>
          <w:szCs w:val="36"/>
        </w:rPr>
        <w:t>A Reflection in Humanities</w:t>
      </w:r>
    </w:p>
    <w:p w:rsidR="0054421A" w:rsidRPr="0054421A" w:rsidRDefault="0054421A" w:rsidP="0054421A">
      <w:pPr>
        <w:ind w:firstLine="720"/>
        <w:jc w:val="center"/>
        <w:rPr>
          <w:rFonts w:ascii="Georgia" w:hAnsi="Georgia"/>
          <w:sz w:val="24"/>
          <w:szCs w:val="24"/>
        </w:rPr>
      </w:pPr>
      <w:r>
        <w:rPr>
          <w:rFonts w:ascii="Georgia" w:hAnsi="Georgia"/>
          <w:sz w:val="24"/>
          <w:szCs w:val="24"/>
        </w:rPr>
        <w:t>By Clinton Lund</w:t>
      </w:r>
    </w:p>
    <w:p w:rsidR="00002A98" w:rsidRPr="0054421A" w:rsidRDefault="00002A98" w:rsidP="0054421A">
      <w:pPr>
        <w:ind w:firstLine="720"/>
        <w:rPr>
          <w:rFonts w:ascii="Georgia" w:hAnsi="Georgia"/>
        </w:rPr>
      </w:pPr>
      <w:r w:rsidRPr="0054421A">
        <w:rPr>
          <w:rFonts w:ascii="Georgia" w:hAnsi="Georgia"/>
        </w:rPr>
        <w:t>I have appreciated this course and I think it has made me think about things differently, but in regard to my thoughts on Freedom and Responsibility, I can’t say I changed much at all. I might be more tolerant of the way other people feel, but I have held most of these philosophies for my entire life, and if anything I would say this course reinforced those beliefs rather than challenged them. I was raised in a home where freedom was valued, where we were taught to question everything particularly authority and the norms of society. I have long held the libertarian point of view--which is that rights belong to individuals who should be free to act for themselves as long as their doing so does not restrict the individual rights of others. This viewpoint helped me better understand other sections of the course as well--particularly Race, and Religion. When you stop seeing people for the category of which the</w:t>
      </w:r>
      <w:r w:rsidR="0054421A" w:rsidRPr="0054421A">
        <w:rPr>
          <w:rFonts w:ascii="Georgia" w:hAnsi="Georgia"/>
        </w:rPr>
        <w:t>y</w:t>
      </w:r>
      <w:r w:rsidRPr="0054421A">
        <w:rPr>
          <w:rFonts w:ascii="Georgia" w:hAnsi="Georgia"/>
        </w:rPr>
        <w:t xml:space="preserve"> ascribe, and see them as individuals with rights, needs, and passions, it is much harder to be critical or prejudice. </w:t>
      </w:r>
      <w:r w:rsidR="0054421A" w:rsidRPr="0054421A">
        <w:rPr>
          <w:rFonts w:ascii="Georgia" w:hAnsi="Georgia"/>
        </w:rPr>
        <w:t xml:space="preserve">One doesn’t have rights because he is White, or Black, or Mormon, or Muslim. One has rights because he is ONE--an individual endowed by his creator. </w:t>
      </w:r>
    </w:p>
    <w:sectPr w:rsidR="00002A98" w:rsidRPr="0054421A" w:rsidSect="002F1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02A98"/>
    <w:rsid w:val="00002A98"/>
    <w:rsid w:val="002F1A77"/>
    <w:rsid w:val="00544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2013-05-04T20:43:00Z</dcterms:created>
  <dcterms:modified xsi:type="dcterms:W3CDTF">2013-05-04T21:01:00Z</dcterms:modified>
</cp:coreProperties>
</file>